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631F" w14:textId="51537759" w:rsidR="00AD004B" w:rsidRPr="00AD004B" w:rsidRDefault="00AD004B" w:rsidP="00AD004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D004B">
        <w:rPr>
          <w:rFonts w:ascii="Times New Roman" w:hAnsi="Times New Roman" w:cs="Times New Roman"/>
          <w:b/>
          <w:bCs/>
          <w:sz w:val="32"/>
          <w:szCs w:val="32"/>
        </w:rPr>
        <w:t>Projekt</w:t>
      </w:r>
      <w:r w:rsidRPr="00AD00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AD00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AD00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AD00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AD00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AD00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AD00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AD00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AD004B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Druk nr </w:t>
      </w:r>
      <w:r w:rsidR="00DC107B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600FE6A" w14:textId="200D035A" w:rsidR="00AD004B" w:rsidRPr="00AD004B" w:rsidRDefault="00AD004B" w:rsidP="00AD004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04B">
        <w:rPr>
          <w:rFonts w:ascii="Times New Roman" w:hAnsi="Times New Roman" w:cs="Times New Roman"/>
          <w:b/>
          <w:bCs/>
          <w:sz w:val="32"/>
          <w:szCs w:val="32"/>
        </w:rPr>
        <w:t>UCHWAŁA NR //2025</w:t>
      </w:r>
    </w:p>
    <w:p w14:paraId="44DDA8F2" w14:textId="26885F01" w:rsidR="00AD004B" w:rsidRPr="00AD004B" w:rsidRDefault="00AD004B" w:rsidP="00AD004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04B">
        <w:rPr>
          <w:rFonts w:ascii="Times New Roman" w:hAnsi="Times New Roman" w:cs="Times New Roman"/>
          <w:b/>
          <w:bCs/>
          <w:sz w:val="32"/>
          <w:szCs w:val="32"/>
        </w:rPr>
        <w:t>RADY GMINY W LEWINIE KŁODZKIM</w:t>
      </w:r>
    </w:p>
    <w:p w14:paraId="3696B561" w14:textId="4336955E" w:rsidR="00AD004B" w:rsidRPr="00AD004B" w:rsidRDefault="00AD004B" w:rsidP="00AD004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04B">
        <w:rPr>
          <w:rFonts w:ascii="Times New Roman" w:hAnsi="Times New Roman" w:cs="Times New Roman"/>
          <w:b/>
          <w:bCs/>
          <w:sz w:val="32"/>
          <w:szCs w:val="32"/>
        </w:rPr>
        <w:t>z dnia 30 grudnia 2025 r.</w:t>
      </w:r>
    </w:p>
    <w:p w14:paraId="30817B3D" w14:textId="77777777" w:rsidR="00AD004B" w:rsidRPr="00AD004B" w:rsidRDefault="00AD004B" w:rsidP="00AD004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27D20F33" w14:textId="77777777" w:rsidR="00AD004B" w:rsidRPr="00AD004B" w:rsidRDefault="00AD004B" w:rsidP="00AD004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D004B">
        <w:rPr>
          <w:rFonts w:ascii="Times New Roman" w:hAnsi="Times New Roman" w:cs="Times New Roman"/>
          <w:b/>
          <w:bCs/>
        </w:rPr>
        <w:t xml:space="preserve">w sprawie pokrycia części kosztów gospodarowania odpadami komunalnymi z dochodów własnych niepochodzących z pobranej opłaty za gospodarowanie odpadami komunalnymi </w:t>
      </w:r>
    </w:p>
    <w:p w14:paraId="04D18561" w14:textId="77777777" w:rsidR="00AD004B" w:rsidRP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3026487C" w14:textId="5F6B574E" w:rsidR="00AD004B" w:rsidRPr="00AD004B" w:rsidRDefault="00AD004B" w:rsidP="00AD004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D004B">
        <w:rPr>
          <w:rFonts w:ascii="Times New Roman" w:hAnsi="Times New Roman" w:cs="Times New Roman"/>
          <w:sz w:val="22"/>
          <w:szCs w:val="22"/>
        </w:rPr>
        <w:t xml:space="preserve">Na podstawie art. 18 ust. 2 pkt 15 Ustawy z dnia 8 marca 1990 r. o samorządzie gminnym (t.j. Dz. U. z 2025 r. poz. 1153) w związku z art. 6r ust. 2da pkt 1 Ustawy z dnia 13 września 1996 r. o utrzymaniu czystości i porządku w gminach. (t.j. Dz. U. z 2025 r. poz. 733) Rada Gminy w Lewinie Kłodzkim uchwala, co następuje: </w:t>
      </w:r>
    </w:p>
    <w:p w14:paraId="6597FD00" w14:textId="77777777" w:rsidR="00AD004B" w:rsidRP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198A85F6" w14:textId="63BCF59A" w:rsidR="00AD004B" w:rsidRP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  <w:r w:rsidRPr="00AD004B">
        <w:rPr>
          <w:rFonts w:ascii="Times New Roman" w:hAnsi="Times New Roman" w:cs="Times New Roman"/>
        </w:rPr>
        <w:t xml:space="preserve">§ 1. Postanawia się o pokryciu części kosztów gospodarowania odpadami komunalnymi </w:t>
      </w:r>
      <w:r>
        <w:rPr>
          <w:rFonts w:ascii="Times New Roman" w:hAnsi="Times New Roman" w:cs="Times New Roman"/>
        </w:rPr>
        <w:t xml:space="preserve">                       </w:t>
      </w:r>
      <w:r w:rsidRPr="00AD004B">
        <w:rPr>
          <w:rFonts w:ascii="Times New Roman" w:hAnsi="Times New Roman" w:cs="Times New Roman"/>
        </w:rPr>
        <w:t xml:space="preserve">z dochodów własnych niepochodzących z pobranej opłaty za gospodarowanie odpadami komunalnymi, wynikających z różnicy powstałej pomiędzy dochodami z pobranej opłaty za gospodarowanie odpadami komunalnymi a kosztami funkcjonowania systemu gospodarowania odpadami komunalnymi. </w:t>
      </w:r>
    </w:p>
    <w:p w14:paraId="6830C2B8" w14:textId="77777777" w:rsidR="00AD004B" w:rsidRP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08BBE712" w14:textId="5B37646B" w:rsidR="00AD004B" w:rsidRP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  <w:r w:rsidRPr="00AD004B">
        <w:rPr>
          <w:rFonts w:ascii="Times New Roman" w:hAnsi="Times New Roman" w:cs="Times New Roman"/>
        </w:rPr>
        <w:t xml:space="preserve">§ 2. Wykonanie uchwały powierza się </w:t>
      </w:r>
      <w:r>
        <w:rPr>
          <w:rFonts w:ascii="Times New Roman" w:hAnsi="Times New Roman" w:cs="Times New Roman"/>
        </w:rPr>
        <w:t>Wójtowi Gminy</w:t>
      </w:r>
      <w:r w:rsidRPr="00AD004B">
        <w:rPr>
          <w:rFonts w:ascii="Times New Roman" w:hAnsi="Times New Roman" w:cs="Times New Roman"/>
        </w:rPr>
        <w:t xml:space="preserve">. </w:t>
      </w:r>
    </w:p>
    <w:p w14:paraId="28A303B1" w14:textId="77777777" w:rsidR="00AD004B" w:rsidRP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14C8D687" w14:textId="2B9C5CDB" w:rsidR="00124B0D" w:rsidRDefault="00AD004B" w:rsidP="00AD004B">
      <w:pPr>
        <w:spacing w:after="0"/>
        <w:jc w:val="both"/>
        <w:rPr>
          <w:rFonts w:ascii="Times New Roman" w:hAnsi="Times New Roman" w:cs="Times New Roman"/>
        </w:rPr>
      </w:pPr>
      <w:r w:rsidRPr="00AD004B">
        <w:rPr>
          <w:rFonts w:ascii="Times New Roman" w:hAnsi="Times New Roman" w:cs="Times New Roman"/>
        </w:rPr>
        <w:t>§ 3. Uchwała wchodzi w życie z dniem podjęcia.</w:t>
      </w:r>
    </w:p>
    <w:p w14:paraId="5F63C031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3B1DAEE3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16F63914" w14:textId="2B72EEC4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przedkłada Wójt Gminy Lewin Kłodzki</w:t>
      </w:r>
    </w:p>
    <w:p w14:paraId="240128B5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5DBF2505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4B64DBD8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3FD9FAAC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46908EBE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2DA6B87A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46D42F1B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4692C9FA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32E0C6D8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4D630EAF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1C508CC4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629DADE0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4BD4DB90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25EBA789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3F3E84EB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6B722514" w14:textId="77777777" w:rsidR="00AD004B" w:rsidRDefault="00AD004B" w:rsidP="00AD004B">
      <w:pPr>
        <w:spacing w:after="0"/>
        <w:jc w:val="both"/>
        <w:rPr>
          <w:rFonts w:ascii="Times New Roman" w:hAnsi="Times New Roman" w:cs="Times New Roman"/>
        </w:rPr>
      </w:pPr>
    </w:p>
    <w:p w14:paraId="01A32448" w14:textId="77777777" w:rsidR="004A119B" w:rsidRPr="004A119B" w:rsidRDefault="004A119B" w:rsidP="004A119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119B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558A3C86" w14:textId="77777777" w:rsidR="004A119B" w:rsidRDefault="004A119B" w:rsidP="00AD004B">
      <w:pPr>
        <w:spacing w:after="0"/>
        <w:jc w:val="both"/>
        <w:rPr>
          <w:rFonts w:ascii="Times New Roman" w:hAnsi="Times New Roman" w:cs="Times New Roman"/>
        </w:rPr>
      </w:pPr>
    </w:p>
    <w:p w14:paraId="56D59FC1" w14:textId="43B96529" w:rsidR="004A119B" w:rsidRPr="004A119B" w:rsidRDefault="004A119B" w:rsidP="004A119B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A119B">
        <w:rPr>
          <w:rFonts w:ascii="Times New Roman" w:hAnsi="Times New Roman" w:cs="Times New Roman"/>
          <w:sz w:val="22"/>
          <w:szCs w:val="22"/>
        </w:rPr>
        <w:t xml:space="preserve">Zgodnie z przepisami Ustawy z dnia 13 września 1996 r. o utrzymaniu czystości i porządku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4A119B">
        <w:rPr>
          <w:rFonts w:ascii="Times New Roman" w:hAnsi="Times New Roman" w:cs="Times New Roman"/>
          <w:sz w:val="22"/>
          <w:szCs w:val="22"/>
        </w:rPr>
        <w:t xml:space="preserve">w gminach, rada gminy może postanowić, w drodze uchwały o pokryciu części kosztów gospodarowania odpadami komunalnymi z dochodów własnych niepochodzących z pobranej opłaty za gospodarowanie odpadami komunalnymi, w przypadku gdy: l) środki pozyskane z opłat za gospodarowanie odpadami komunalnymi są niewystarczające na pokrycie kosztów funkcjonowania systemu gospodarowania odpadami komunalnymi, w tym kosztów, o których mowa w ust. 2-2c. </w:t>
      </w:r>
    </w:p>
    <w:p w14:paraId="536E6A45" w14:textId="77777777" w:rsidR="004A119B" w:rsidRPr="004A119B" w:rsidRDefault="004A119B" w:rsidP="00AD004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0CFF4CA" w14:textId="2501AC20" w:rsidR="004A119B" w:rsidRPr="004A119B" w:rsidRDefault="004A119B" w:rsidP="004A119B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A119B">
        <w:rPr>
          <w:rFonts w:ascii="Times New Roman" w:hAnsi="Times New Roman" w:cs="Times New Roman"/>
          <w:sz w:val="22"/>
          <w:szCs w:val="22"/>
        </w:rPr>
        <w:t xml:space="preserve">Analiza wydatków i dochodów związanych z systemem gospodarowania odpadami komunalnymi jednoznacznie wskazuje, że opłaty pobierane od mieszkańców nie pokrywają kosztów funkcjonowania tego systemu przez gminę. Koszty wzrastają m.in. w zakresie cen uzyskanych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4A119B">
        <w:rPr>
          <w:rFonts w:ascii="Times New Roman" w:hAnsi="Times New Roman" w:cs="Times New Roman"/>
          <w:sz w:val="22"/>
          <w:szCs w:val="22"/>
        </w:rPr>
        <w:t xml:space="preserve">w kolejnych postępowaniach przetargowych na odbiór i zagospodarowanie odpadów komunalnych, należy również wziąć pod uwagę, że ilość odpadów odbieranych od mieszkańców wzrasta, szczególnie w miesiącach letnich. Realnie w roku 2025 gmina osiągnie dochody w wysokości około </w:t>
      </w:r>
      <w:r w:rsidRPr="00982174">
        <w:rPr>
          <w:rFonts w:ascii="Times New Roman" w:hAnsi="Times New Roman" w:cs="Times New Roman"/>
          <w:sz w:val="22"/>
          <w:szCs w:val="22"/>
        </w:rPr>
        <w:t>850 000,00 złotych, natomiast analiza niezbędnych do poniesienia kosztów wskazuje, że wydatki osiągną poziom około 9</w:t>
      </w:r>
      <w:r w:rsidR="00982174">
        <w:rPr>
          <w:rFonts w:ascii="Times New Roman" w:hAnsi="Times New Roman" w:cs="Times New Roman"/>
          <w:sz w:val="22"/>
          <w:szCs w:val="22"/>
        </w:rPr>
        <w:t>50</w:t>
      </w:r>
      <w:r w:rsidRPr="00982174">
        <w:rPr>
          <w:rFonts w:ascii="Times New Roman" w:hAnsi="Times New Roman" w:cs="Times New Roman"/>
          <w:sz w:val="22"/>
          <w:szCs w:val="22"/>
        </w:rPr>
        <w:t xml:space="preserve"> 000,00 złotych.</w:t>
      </w:r>
      <w:r w:rsidRPr="004A11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FB27F1" w14:textId="77777777" w:rsidR="004A119B" w:rsidRPr="004A119B" w:rsidRDefault="004A119B" w:rsidP="00AD004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EC77E0D" w14:textId="52DEFE4B" w:rsidR="004A119B" w:rsidRPr="004A119B" w:rsidRDefault="004A119B" w:rsidP="004A119B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A119B">
        <w:rPr>
          <w:rFonts w:ascii="Times New Roman" w:hAnsi="Times New Roman" w:cs="Times New Roman"/>
          <w:sz w:val="22"/>
          <w:szCs w:val="22"/>
        </w:rPr>
        <w:t xml:space="preserve">Środki pozyskane z opłat za gospodarowanie odpadami komunalnymi są niewystarczające na pokrycie kosztów funkcjonowania systemu gospodarowania odpadami komunalnymi na terenie gminy zatem koniecznym było zwiększenie w budżecie Gminy środków na realizację zadania związanego z odbiorem i zagospodarowaniem odpadów komunalnych. </w:t>
      </w:r>
    </w:p>
    <w:p w14:paraId="7C322DD7" w14:textId="77777777" w:rsidR="004A119B" w:rsidRPr="004A119B" w:rsidRDefault="004A119B" w:rsidP="00AD004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91AE6FD" w14:textId="463BB8ED" w:rsidR="00AD004B" w:rsidRPr="004A119B" w:rsidRDefault="004A119B" w:rsidP="00AD004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A119B">
        <w:rPr>
          <w:rFonts w:ascii="Times New Roman" w:hAnsi="Times New Roman" w:cs="Times New Roman"/>
          <w:sz w:val="22"/>
          <w:szCs w:val="22"/>
        </w:rPr>
        <w:t>Mając na uwadze powyższe, podjęcie niniejszej uchwały jest w pełni uzasadnione.</w:t>
      </w:r>
    </w:p>
    <w:sectPr w:rsidR="00AD004B" w:rsidRPr="004A1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04"/>
    <w:rsid w:val="000E099B"/>
    <w:rsid w:val="00124B0D"/>
    <w:rsid w:val="002637BF"/>
    <w:rsid w:val="004A119B"/>
    <w:rsid w:val="007178B4"/>
    <w:rsid w:val="00982174"/>
    <w:rsid w:val="00AD004B"/>
    <w:rsid w:val="00B539B6"/>
    <w:rsid w:val="00B8020D"/>
    <w:rsid w:val="00D91C04"/>
    <w:rsid w:val="00DC107B"/>
    <w:rsid w:val="00E50665"/>
    <w:rsid w:val="00E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FE80"/>
  <w15:chartTrackingRefBased/>
  <w15:docId w15:val="{C6B33EDB-6E32-48CC-946C-1A53520F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1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C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C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1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C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1C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C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C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C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C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C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1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1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1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1C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1C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1C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C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1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Kubuj-Orman</dc:creator>
  <cp:keywords/>
  <dc:description/>
  <cp:lastModifiedBy>Renata Mierzwa</cp:lastModifiedBy>
  <cp:revision>6</cp:revision>
  <dcterms:created xsi:type="dcterms:W3CDTF">2025-12-18T09:45:00Z</dcterms:created>
  <dcterms:modified xsi:type="dcterms:W3CDTF">2025-12-23T10:07:00Z</dcterms:modified>
</cp:coreProperties>
</file>